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FA47D" w14:textId="77777777" w:rsidR="00123BDB" w:rsidRPr="00123BDB" w:rsidRDefault="00123BDB" w:rsidP="00123BDB">
      <w:pPr>
        <w:spacing w:line="400" w:lineRule="exact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123BDB">
        <w:rPr>
          <w:rFonts w:ascii="標楷體" w:eastAsia="標楷體" w:hAnsi="標楷體" w:cs="Times New Roman" w:hint="eastAsia"/>
          <w:color w:val="000000" w:themeColor="text1"/>
          <w:sz w:val="28"/>
        </w:rPr>
        <w:t>桃園市政府衛生局社區心理衛生中心「網路成癮防治衛教資源」</w:t>
      </w:r>
    </w:p>
    <w:tbl>
      <w:tblPr>
        <w:tblStyle w:val="af2"/>
        <w:tblW w:w="10348" w:type="dxa"/>
        <w:tblInd w:w="-1281" w:type="dxa"/>
        <w:tblLook w:val="04A0" w:firstRow="1" w:lastRow="0" w:firstColumn="1" w:lastColumn="0" w:noHBand="0" w:noVBand="1"/>
      </w:tblPr>
      <w:tblGrid>
        <w:gridCol w:w="3772"/>
        <w:gridCol w:w="6576"/>
      </w:tblGrid>
      <w:tr w:rsidR="00123BDB" w:rsidRPr="00123BDB" w14:paraId="0E703480" w14:textId="77777777" w:rsidTr="00123BDB">
        <w:tc>
          <w:tcPr>
            <w:tcW w:w="3828" w:type="dxa"/>
            <w:vAlign w:val="center"/>
          </w:tcPr>
          <w:p w14:paraId="125A5EDE" w14:textId="6CB3468C" w:rsidR="00123BDB" w:rsidRPr="00123BDB" w:rsidRDefault="00123BDB" w:rsidP="00123BD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網路成癮防治衛教資源</w:t>
            </w:r>
          </w:p>
        </w:tc>
        <w:tc>
          <w:tcPr>
            <w:tcW w:w="6520" w:type="dxa"/>
            <w:vAlign w:val="center"/>
          </w:tcPr>
          <w:p w14:paraId="2FF61429" w14:textId="74E1B2F6" w:rsidR="00123BDB" w:rsidRPr="00123BDB" w:rsidRDefault="00123BDB" w:rsidP="00123BDB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網址</w:t>
            </w:r>
          </w:p>
        </w:tc>
      </w:tr>
      <w:tr w:rsidR="00123BDB" w:rsidRPr="00123BDB" w14:paraId="6F3ED8FA" w14:textId="77777777" w:rsidTr="00123BDB">
        <w:tc>
          <w:tcPr>
            <w:tcW w:w="3828" w:type="dxa"/>
          </w:tcPr>
          <w:p w14:paraId="0D1728F0" w14:textId="76359DB1" w:rsidR="00123BDB" w:rsidRPr="00123BDB" w:rsidRDefault="00123BDB" w:rsidP="00123BDB">
            <w:pPr>
              <w:rPr>
                <w:rFonts w:ascii="標楷體" w:eastAsia="標楷體" w:hAnsi="標楷體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3C成癮的真相與解方</w:t>
            </w:r>
            <w:proofErr w:type="gram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｜</w:t>
            </w:r>
            <w:proofErr w:type="gram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>運動預防兒童3C成癮</w:t>
            </w:r>
            <w:proofErr w:type="gram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｜</w:t>
            </w:r>
            <w:proofErr w:type="gram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>詹元碩</w:t>
            </w:r>
            <w:proofErr w:type="gram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｜</w:t>
            </w:r>
            <w:proofErr w:type="gram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>人文講堂</w:t>
            </w:r>
            <w:proofErr w:type="gram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｜</w:t>
            </w:r>
            <w:proofErr w:type="gram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>完整版 20250503</w:t>
            </w:r>
          </w:p>
        </w:tc>
        <w:tc>
          <w:tcPr>
            <w:tcW w:w="6520" w:type="dxa"/>
          </w:tcPr>
          <w:p w14:paraId="4C8A4326" w14:textId="7F2CEBCC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https://www.youtube.com/watch?v=kX1KSgAI-Zk</w:t>
            </w:r>
          </w:p>
        </w:tc>
      </w:tr>
      <w:tr w:rsidR="00123BDB" w:rsidRPr="00123BDB" w14:paraId="30D1E2C0" w14:textId="77777777" w:rsidTr="00123BDB">
        <w:tc>
          <w:tcPr>
            <w:tcW w:w="3828" w:type="dxa"/>
          </w:tcPr>
          <w:p w14:paraId="019AD08B" w14:textId="3DCEB38F" w:rsidR="00123BDB" w:rsidRPr="00123BDB" w:rsidRDefault="00123BDB" w:rsidP="00123BDB">
            <w:pPr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 xml:space="preserve">改變青少年網路沈迷的關鍵 The Key to Changing Adolescent Internet Addiction | 柯慧貞 </w:t>
            </w:r>
            <w:proofErr w:type="spell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Huei</w:t>
            </w:r>
            <w:proofErr w:type="spell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 xml:space="preserve">-Chen Ko | </w:t>
            </w:r>
            <w:proofErr w:type="spell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TEDxTaichung</w:t>
            </w:r>
            <w:proofErr w:type="spellEnd"/>
          </w:p>
        </w:tc>
        <w:tc>
          <w:tcPr>
            <w:tcW w:w="6520" w:type="dxa"/>
          </w:tcPr>
          <w:p w14:paraId="2B3F2742" w14:textId="761C34CF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https://www.youtube.com/watch?v=9EW5oikn1Ho</w:t>
            </w:r>
          </w:p>
        </w:tc>
      </w:tr>
      <w:tr w:rsidR="00123BDB" w:rsidRPr="00123BDB" w14:paraId="0C802D84" w14:textId="77777777" w:rsidTr="00123BDB">
        <w:tc>
          <w:tcPr>
            <w:tcW w:w="3828" w:type="dxa"/>
          </w:tcPr>
          <w:p w14:paraId="7EF4A192" w14:textId="3DCB3FCE" w:rsidR="00123BDB" w:rsidRPr="00123BDB" w:rsidRDefault="00123BDB" w:rsidP="00123BDB">
            <w:pPr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欲罷不能的數位海洛因，怎麼預防網路成癮？</w:t>
            </w:r>
          </w:p>
        </w:tc>
        <w:tc>
          <w:tcPr>
            <w:tcW w:w="6520" w:type="dxa"/>
          </w:tcPr>
          <w:p w14:paraId="09E760FB" w14:textId="106F1BDD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https://www.youtube.com/watch?v=w7GDizvznxg&amp;list=PLm-6owA4lQqbV84STOm7YyL4jx9sV3RWq&amp;index=6</w:t>
            </w:r>
          </w:p>
        </w:tc>
      </w:tr>
      <w:tr w:rsidR="00123BDB" w:rsidRPr="00123BDB" w14:paraId="37780E63" w14:textId="77777777" w:rsidTr="00123BDB">
        <w:tc>
          <w:tcPr>
            <w:tcW w:w="3828" w:type="dxa"/>
          </w:tcPr>
          <w:p w14:paraId="2C5EDA80" w14:textId="395B86EC" w:rsidR="00123BDB" w:rsidRPr="00123BDB" w:rsidRDefault="00123BDB" w:rsidP="00123BDB">
            <w:pPr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獨立特派員 第627集 (青少年</w:t>
            </w:r>
            <w:proofErr w:type="gram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網癮大作戰</w:t>
            </w:r>
            <w:proofErr w:type="gram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6520" w:type="dxa"/>
          </w:tcPr>
          <w:p w14:paraId="4DF12728" w14:textId="36CDCE32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https://www.youtube.com/watch?v=U3BNHrkpnXc&amp;list=PLm-6owA4lQqbV84STOm7YyL4jx9sV3RWq&amp;index=11</w:t>
            </w:r>
          </w:p>
        </w:tc>
      </w:tr>
      <w:tr w:rsidR="00123BDB" w:rsidRPr="00123BDB" w14:paraId="19EF5DFE" w14:textId="77777777" w:rsidTr="00123BDB">
        <w:tc>
          <w:tcPr>
            <w:tcW w:w="3828" w:type="dxa"/>
          </w:tcPr>
          <w:p w14:paraId="2872949C" w14:textId="0753D159" w:rsidR="00123BDB" w:rsidRPr="00123BDB" w:rsidRDefault="00123BDB" w:rsidP="00123BDB">
            <w:pPr>
              <w:rPr>
                <w:rFonts w:ascii="標楷體" w:eastAsia="標楷體" w:hAnsi="標楷體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獨立特派員 第633集 (3C惡視力)</w:t>
            </w:r>
          </w:p>
        </w:tc>
        <w:tc>
          <w:tcPr>
            <w:tcW w:w="6520" w:type="dxa"/>
          </w:tcPr>
          <w:p w14:paraId="4EBBE93B" w14:textId="14B7AE55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https://www.youtube.com/watch?v=jvY23mRp0jY&amp;list=PLm-6owA4lQqbV84STOm7YyL4jx9sV3RWq&amp;index=9</w:t>
            </w:r>
          </w:p>
        </w:tc>
      </w:tr>
      <w:tr w:rsidR="00123BDB" w:rsidRPr="00123BDB" w14:paraId="4E469243" w14:textId="77777777" w:rsidTr="00123BDB">
        <w:trPr>
          <w:trHeight w:val="1002"/>
        </w:trPr>
        <w:tc>
          <w:tcPr>
            <w:tcW w:w="3828" w:type="dxa"/>
          </w:tcPr>
          <w:p w14:paraId="13CCB22D" w14:textId="6FAD9676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衛生福利部（2015）戰勝網路成癮</w:t>
            </w:r>
            <w:proofErr w:type="gram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─</w:t>
            </w:r>
            <w:proofErr w:type="gram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>給網路族/手機族的完全攻略手冊</w:t>
            </w:r>
          </w:p>
        </w:tc>
        <w:tc>
          <w:tcPr>
            <w:tcW w:w="6520" w:type="dxa"/>
          </w:tcPr>
          <w:p w14:paraId="2EDC2364" w14:textId="53CF6CC5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https://www.mohw.gov.tw/dl-62702-86b0bdb2-56e8-4777-a229-38802b6fee61.html</w:t>
            </w:r>
          </w:p>
        </w:tc>
      </w:tr>
      <w:tr w:rsidR="00123BDB" w:rsidRPr="00123BDB" w14:paraId="7AB262FD" w14:textId="77777777" w:rsidTr="00123BDB">
        <w:tc>
          <w:tcPr>
            <w:tcW w:w="3828" w:type="dxa"/>
          </w:tcPr>
          <w:p w14:paraId="38490EE2" w14:textId="6CA2B759" w:rsidR="00123BDB" w:rsidRPr="00123BDB" w:rsidRDefault="00123BDB" w:rsidP="00123BDB">
            <w:pPr>
              <w:rPr>
                <w:rFonts w:ascii="標楷體" w:eastAsia="標楷體" w:hAnsi="標楷體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中亞聯大網路成癮防治中心</w:t>
            </w:r>
          </w:p>
        </w:tc>
        <w:tc>
          <w:tcPr>
            <w:tcW w:w="6520" w:type="dxa"/>
          </w:tcPr>
          <w:p w14:paraId="65CCBE6E" w14:textId="384A084E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諮詢專線 (04)2339-8781</w:t>
            </w:r>
          </w:p>
        </w:tc>
      </w:tr>
      <w:tr w:rsidR="00123BDB" w:rsidRPr="00123BDB" w14:paraId="2C620094" w14:textId="77777777" w:rsidTr="00123BDB">
        <w:tc>
          <w:tcPr>
            <w:tcW w:w="3828" w:type="dxa"/>
          </w:tcPr>
          <w:p w14:paraId="30CE5201" w14:textId="236DBB15" w:rsidR="00123BDB" w:rsidRPr="00123BDB" w:rsidRDefault="00123BDB" w:rsidP="00123BDB">
            <w:pPr>
              <w:rPr>
                <w:rFonts w:ascii="標楷體" w:eastAsia="標楷體" w:hAnsi="標楷體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國立臺灣大學中國信託慈善基金</w:t>
            </w:r>
            <w:proofErr w:type="gram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會兒少暨家庭</w:t>
            </w:r>
            <w:proofErr w:type="gram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>研究中心-</w:t>
            </w:r>
            <w:proofErr w:type="gram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《</w:t>
            </w:r>
            <w:proofErr w:type="gram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>把上網壞習慣</w:t>
            </w:r>
            <w:proofErr w:type="gram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>「網」打盡！陪孩子在網路世代成長的指南</w:t>
            </w:r>
            <w:proofErr w:type="gram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》</w:t>
            </w:r>
            <w:proofErr w:type="gram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>電子書</w:t>
            </w:r>
          </w:p>
        </w:tc>
        <w:tc>
          <w:tcPr>
            <w:tcW w:w="6520" w:type="dxa"/>
          </w:tcPr>
          <w:p w14:paraId="762CB67E" w14:textId="6471C0AB" w:rsidR="00123BDB" w:rsidRPr="00123BDB" w:rsidRDefault="00000000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hyperlink r:id="rId6" w:history="1">
              <w:r w:rsidR="00123BDB" w:rsidRPr="00123BDB">
                <w:rPr>
                  <w:rStyle w:val="af3"/>
                  <w:rFonts w:ascii="標楷體" w:eastAsia="標楷體" w:hAnsi="標楷體"/>
                </w:rPr>
                <w:t>https://reurl.cc/2aEVQE</w:t>
              </w:r>
            </w:hyperlink>
          </w:p>
        </w:tc>
      </w:tr>
      <w:tr w:rsidR="00123BDB" w:rsidRPr="00123BDB" w14:paraId="37892A27" w14:textId="77777777" w:rsidTr="00123BDB">
        <w:tc>
          <w:tcPr>
            <w:tcW w:w="3828" w:type="dxa"/>
          </w:tcPr>
          <w:p w14:paraId="4D9FEBE0" w14:textId="0B2F146F" w:rsidR="00123BDB" w:rsidRPr="00123BDB" w:rsidRDefault="00123BDB" w:rsidP="00123BDB">
            <w:pPr>
              <w:rPr>
                <w:rFonts w:ascii="標楷體" w:eastAsia="標楷體" w:hAnsi="標楷體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白絲帶關懷協會:</w:t>
            </w:r>
          </w:p>
        </w:tc>
        <w:tc>
          <w:tcPr>
            <w:tcW w:w="6520" w:type="dxa"/>
          </w:tcPr>
          <w:p w14:paraId="0B28CE90" w14:textId="0F781F1F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家庭網安熱線電話：(02)8931-1785</w:t>
            </w:r>
          </w:p>
        </w:tc>
      </w:tr>
    </w:tbl>
    <w:p w14:paraId="2CC370EA" w14:textId="77777777" w:rsidR="00123BDB" w:rsidRPr="00123BDB" w:rsidRDefault="00123BDB" w:rsidP="00123BDB">
      <w:pPr>
        <w:spacing w:line="400" w:lineRule="exact"/>
        <w:jc w:val="both"/>
        <w:rPr>
          <w:rFonts w:ascii="標楷體" w:eastAsia="標楷體" w:hAnsi="標楷體" w:cs="Times New Roman"/>
          <w:color w:val="000000" w:themeColor="text1"/>
          <w:sz w:val="28"/>
        </w:rPr>
      </w:pPr>
    </w:p>
    <w:p w14:paraId="63EF3A2D" w14:textId="55C83178" w:rsidR="002F5EAF" w:rsidRPr="00123BDB" w:rsidRDefault="002F5EAF" w:rsidP="00123BDB">
      <w:pPr>
        <w:rPr>
          <w:rFonts w:ascii="標楷體" w:eastAsia="標楷體" w:hAnsi="標楷體"/>
          <w:color w:val="000000" w:themeColor="text1"/>
        </w:rPr>
      </w:pPr>
    </w:p>
    <w:sectPr w:rsidR="002F5EAF" w:rsidRPr="00123B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93709" w14:textId="77777777" w:rsidR="000E4A9B" w:rsidRDefault="000E4A9B" w:rsidP="00123BDB">
      <w:pPr>
        <w:spacing w:after="0" w:line="240" w:lineRule="auto"/>
      </w:pPr>
      <w:r>
        <w:separator/>
      </w:r>
    </w:p>
  </w:endnote>
  <w:endnote w:type="continuationSeparator" w:id="0">
    <w:p w14:paraId="3D971941" w14:textId="77777777" w:rsidR="000E4A9B" w:rsidRDefault="000E4A9B" w:rsidP="00123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951D3" w14:textId="77777777" w:rsidR="00C11907" w:rsidRDefault="00C11907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F4A10" w14:textId="77777777" w:rsidR="00C11907" w:rsidRDefault="00C11907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E4391" w14:textId="77777777" w:rsidR="00C11907" w:rsidRDefault="00C1190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F75CB" w14:textId="77777777" w:rsidR="000E4A9B" w:rsidRDefault="000E4A9B" w:rsidP="00123BDB">
      <w:pPr>
        <w:spacing w:after="0" w:line="240" w:lineRule="auto"/>
      </w:pPr>
      <w:r>
        <w:separator/>
      </w:r>
    </w:p>
  </w:footnote>
  <w:footnote w:type="continuationSeparator" w:id="0">
    <w:p w14:paraId="4552205B" w14:textId="77777777" w:rsidR="000E4A9B" w:rsidRDefault="000E4A9B" w:rsidP="00123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7BAA" w14:textId="77777777" w:rsidR="00C11907" w:rsidRDefault="00C11907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F1589" w14:textId="038EA6F7" w:rsidR="00F4037D" w:rsidRPr="00C11907" w:rsidRDefault="00F4037D" w:rsidP="00F4037D">
    <w:pPr>
      <w:pStyle w:val="ae"/>
      <w:jc w:val="right"/>
      <w:rPr>
        <w:rFonts w:ascii="標楷體" w:eastAsia="標楷體" w:hAnsi="標楷體"/>
      </w:rPr>
    </w:pPr>
    <w:r w:rsidRPr="00C11907">
      <w:rPr>
        <w:rFonts w:ascii="標楷體" w:eastAsia="標楷體" w:hAnsi="標楷體" w:hint="eastAsia"/>
      </w:rPr>
      <w:t>附件</w:t>
    </w:r>
    <w:proofErr w:type="gramStart"/>
    <w:r w:rsidRPr="00C11907">
      <w:rPr>
        <w:rFonts w:ascii="標楷體" w:eastAsia="標楷體" w:hAnsi="標楷體" w:hint="eastAsia"/>
      </w:rPr>
      <w:t>三</w:t>
    </w:r>
    <w:proofErr w:type="gram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A106D" w14:textId="77777777" w:rsidR="00C11907" w:rsidRDefault="00C11907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AF"/>
    <w:rsid w:val="00007FC1"/>
    <w:rsid w:val="000E4A9B"/>
    <w:rsid w:val="00123BDB"/>
    <w:rsid w:val="00292C91"/>
    <w:rsid w:val="002F5EAF"/>
    <w:rsid w:val="00866E7A"/>
    <w:rsid w:val="00A84CC2"/>
    <w:rsid w:val="00C11907"/>
    <w:rsid w:val="00F31BDA"/>
    <w:rsid w:val="00F4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D25A3"/>
  <w15:chartTrackingRefBased/>
  <w15:docId w15:val="{5A4E1E8E-DFB1-4A75-8CCC-92F2321E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5EA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EAF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EAF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E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EA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EA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EA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EA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F5EA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F5E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F5EAF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F5E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F5EAF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F5EA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F5EA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F5EA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F5E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5EA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F5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5EA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F5E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5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F5E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5EA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5EA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5E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F5EA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F5EA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23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123BD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123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123BDB"/>
    <w:rPr>
      <w:sz w:val="20"/>
      <w:szCs w:val="20"/>
    </w:rPr>
  </w:style>
  <w:style w:type="table" w:styleId="af2">
    <w:name w:val="Table Grid"/>
    <w:basedOn w:val="a1"/>
    <w:uiPriority w:val="39"/>
    <w:rsid w:val="00123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123B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url.cc/2aEVQ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 a300</dc:creator>
  <cp:keywords/>
  <dc:description/>
  <cp:lastModifiedBy>User</cp:lastModifiedBy>
  <cp:revision>2</cp:revision>
  <dcterms:created xsi:type="dcterms:W3CDTF">2026-05-19T07:10:00Z</dcterms:created>
  <dcterms:modified xsi:type="dcterms:W3CDTF">2026-05-19T07:10:00Z</dcterms:modified>
</cp:coreProperties>
</file>